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8446B" w14:textId="77777777" w:rsidR="00ED2F02" w:rsidRDefault="00ED2F02" w:rsidP="00ED2F02">
      <w:pPr>
        <w:pStyle w:val="PargrafodaLista"/>
        <w:spacing w:before="0" w:line="360" w:lineRule="auto"/>
        <w:ind w:left="0"/>
        <w:jc w:val="center"/>
        <w:outlineLvl w:val="0"/>
        <w:rPr>
          <w:rFonts w:ascii="Arial" w:eastAsia="Arial" w:hAnsi="Arial" w:cs="Arial"/>
          <w:b/>
          <w:sz w:val="28"/>
          <w:szCs w:val="28"/>
        </w:rPr>
      </w:pPr>
      <w:bookmarkStart w:id="0" w:name="_Toc123654568"/>
      <w:r>
        <w:rPr>
          <w:rFonts w:ascii="Arial" w:eastAsia="Arial" w:hAnsi="Arial" w:cs="Arial"/>
          <w:b/>
          <w:sz w:val="28"/>
          <w:szCs w:val="28"/>
        </w:rPr>
        <w:t>TÍTULO</w:t>
      </w:r>
      <w:bookmarkEnd w:id="0"/>
    </w:p>
    <w:p w14:paraId="6CD5A684" w14:textId="77777777" w:rsidR="00ED2F02" w:rsidRPr="00FB3840" w:rsidRDefault="00ED2F02" w:rsidP="00ED2F02">
      <w:pPr>
        <w:pStyle w:val="PargrafodaLista"/>
        <w:spacing w:before="0" w:line="360" w:lineRule="auto"/>
        <w:jc w:val="center"/>
        <w:outlineLvl w:val="0"/>
        <w:rPr>
          <w:rFonts w:ascii="Arial" w:eastAsia="Arial" w:hAnsi="Arial" w:cs="Arial"/>
          <w:b/>
          <w:color w:val="FF0000"/>
          <w:sz w:val="20"/>
          <w:szCs w:val="20"/>
        </w:rPr>
      </w:pPr>
      <w:bookmarkStart w:id="1" w:name="_Toc123654569"/>
      <w:r w:rsidRPr="00FB3840">
        <w:rPr>
          <w:rFonts w:ascii="Arial" w:eastAsia="Arial" w:hAnsi="Arial" w:cs="Arial"/>
          <w:bCs/>
          <w:i/>
          <w:iCs/>
          <w:color w:val="FF0000"/>
          <w:sz w:val="20"/>
          <w:szCs w:val="20"/>
        </w:rPr>
        <w:t>O título deve ser criativo e contemplar o conteúdo do PAPER</w:t>
      </w:r>
      <w:r>
        <w:rPr>
          <w:rFonts w:ascii="Arial" w:eastAsia="Arial" w:hAnsi="Arial" w:cs="Arial"/>
          <w:bCs/>
          <w:i/>
          <w:iCs/>
          <w:color w:val="FF0000"/>
          <w:sz w:val="20"/>
          <w:szCs w:val="20"/>
        </w:rPr>
        <w:t xml:space="preserve">. Exemplo: </w:t>
      </w:r>
      <w:r>
        <w:rPr>
          <w:rFonts w:ascii="Arial" w:eastAsia="Arial" w:hAnsi="Arial" w:cs="Arial"/>
          <w:b/>
          <w:color w:val="FF0000"/>
          <w:sz w:val="20"/>
          <w:szCs w:val="20"/>
        </w:rPr>
        <w:t>PRÁTICA PEDAGÓGICA PARA A APRENDIZAGEM SIGNIFICATIVA: FOCO NA EDUCAÇÃO FÍSICA</w:t>
      </w:r>
      <w:bookmarkEnd w:id="1"/>
    </w:p>
    <w:p w14:paraId="5B621A80" w14:textId="77777777" w:rsidR="00ED2F02" w:rsidRDefault="00ED2F02" w:rsidP="00ED2F02">
      <w:pPr>
        <w:spacing w:before="0"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 do autor</w:t>
      </w:r>
    </w:p>
    <w:p w14:paraId="5D9F86C7" w14:textId="77777777" w:rsidR="00ED2F02" w:rsidRPr="00FB3840" w:rsidRDefault="00ED2F02" w:rsidP="00ED2F02">
      <w:pPr>
        <w:spacing w:before="0" w:line="360" w:lineRule="auto"/>
        <w:jc w:val="right"/>
        <w:rPr>
          <w:rFonts w:ascii="Arial" w:eastAsia="Arial" w:hAnsi="Arial" w:cs="Arial"/>
          <w:i/>
          <w:iCs/>
          <w:color w:val="FF0000"/>
          <w:sz w:val="20"/>
          <w:szCs w:val="20"/>
        </w:rPr>
      </w:pPr>
      <w:r w:rsidRPr="00FB3840">
        <w:rPr>
          <w:rFonts w:ascii="Arial" w:eastAsia="Arial" w:hAnsi="Arial" w:cs="Arial"/>
          <w:i/>
          <w:iCs/>
          <w:color w:val="FF0000"/>
          <w:sz w:val="20"/>
          <w:szCs w:val="20"/>
        </w:rPr>
        <w:t>Coloque neste campo o seu nome completo.</w:t>
      </w:r>
    </w:p>
    <w:p w14:paraId="4C0257CF" w14:textId="77777777" w:rsidR="00ED2F02" w:rsidRDefault="00ED2F02" w:rsidP="00ED2F02">
      <w:pPr>
        <w:spacing w:before="0" w:line="36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RESUMO</w:t>
      </w:r>
    </w:p>
    <w:p w14:paraId="10EF8009" w14:textId="77777777" w:rsidR="00ED2F02" w:rsidRDefault="00ED2F02" w:rsidP="00ED2F02">
      <w:pPr>
        <w:spacing w:before="0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21219E">
        <w:rPr>
          <w:rFonts w:ascii="Arial" w:eastAsia="Arial" w:hAnsi="Arial" w:cs="Arial"/>
          <w:color w:val="FF0000"/>
          <w:sz w:val="24"/>
          <w:szCs w:val="24"/>
        </w:rPr>
        <w:t xml:space="preserve">O resumo deve ter no máximo </w:t>
      </w:r>
      <w:r>
        <w:rPr>
          <w:rFonts w:ascii="Arial" w:eastAsia="Arial" w:hAnsi="Arial" w:cs="Arial"/>
          <w:color w:val="FF0000"/>
          <w:sz w:val="24"/>
          <w:szCs w:val="24"/>
        </w:rPr>
        <w:t>250</w:t>
      </w:r>
      <w:r w:rsidRPr="0021219E">
        <w:rPr>
          <w:rFonts w:ascii="Arial" w:eastAsia="Arial" w:hAnsi="Arial" w:cs="Arial"/>
          <w:color w:val="FF0000"/>
          <w:sz w:val="24"/>
          <w:szCs w:val="24"/>
        </w:rPr>
        <w:t xml:space="preserve"> palavras. Deve ser justificado e com espaçamento simples entre linhas.</w:t>
      </w:r>
    </w:p>
    <w:p w14:paraId="4F0F98F5" w14:textId="77777777" w:rsidR="00ED2F02" w:rsidRPr="0021219E" w:rsidRDefault="00ED2F02" w:rsidP="00ED2F02">
      <w:pPr>
        <w:spacing w:before="0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246BD7FB" w14:textId="77777777" w:rsidR="00ED2F02" w:rsidRDefault="00ED2F02" w:rsidP="00ED2F02">
      <w:pPr>
        <w:spacing w:before="0" w:line="360" w:lineRule="auto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Palavras-chave: </w:t>
      </w:r>
      <w:r w:rsidRPr="00C0216D">
        <w:rPr>
          <w:rFonts w:ascii="Arial" w:eastAsia="Arial" w:hAnsi="Arial" w:cs="Arial"/>
          <w:color w:val="000000"/>
          <w:sz w:val="24"/>
          <w:szCs w:val="24"/>
        </w:rPr>
        <w:t>Prática Pedagógica. Aprendizagem Significativa. Educação Física</w:t>
      </w:r>
      <w:r w:rsidRPr="0021219E">
        <w:rPr>
          <w:rFonts w:ascii="Arial" w:eastAsia="Arial" w:hAnsi="Arial" w:cs="Arial"/>
          <w:color w:val="FF0000"/>
          <w:sz w:val="24"/>
          <w:szCs w:val="24"/>
        </w:rPr>
        <w:t>.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 (</w:t>
      </w:r>
      <w:r w:rsidRPr="0021219E">
        <w:rPr>
          <w:rFonts w:ascii="Arial" w:eastAsia="Arial" w:hAnsi="Arial" w:cs="Arial"/>
          <w:color w:val="FF0000"/>
          <w:sz w:val="20"/>
          <w:szCs w:val="20"/>
        </w:rPr>
        <w:t>Mencionar três palavras-chave, separadas com ponto</w:t>
      </w:r>
      <w:r>
        <w:rPr>
          <w:rFonts w:ascii="Arial" w:eastAsia="Arial" w:hAnsi="Arial" w:cs="Arial"/>
          <w:color w:val="FF0000"/>
          <w:sz w:val="20"/>
          <w:szCs w:val="20"/>
        </w:rPr>
        <w:t>, conforme exemplo).</w:t>
      </w:r>
    </w:p>
    <w:p w14:paraId="58497E04" w14:textId="77777777" w:rsidR="00ED2F02" w:rsidRPr="0021219E" w:rsidRDefault="00ED2F02" w:rsidP="00ED2F02">
      <w:pPr>
        <w:spacing w:before="0" w:line="360" w:lineRule="auto"/>
        <w:rPr>
          <w:rFonts w:ascii="Arial" w:eastAsia="Arial" w:hAnsi="Arial" w:cs="Arial"/>
          <w:sz w:val="20"/>
          <w:szCs w:val="20"/>
        </w:rPr>
      </w:pPr>
    </w:p>
    <w:p w14:paraId="16744462" w14:textId="77777777" w:rsidR="00ED2F02" w:rsidRDefault="00ED2F02" w:rsidP="00ED2F02">
      <w:pPr>
        <w:pStyle w:val="PargrafodaLista"/>
        <w:numPr>
          <w:ilvl w:val="3"/>
          <w:numId w:val="1"/>
        </w:numPr>
        <w:spacing w:before="0" w:line="360" w:lineRule="auto"/>
        <w:ind w:left="284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INTRODUÇÃO</w:t>
      </w:r>
    </w:p>
    <w:p w14:paraId="057030C8" w14:textId="77777777" w:rsidR="00ED2F02" w:rsidRDefault="00ED2F02" w:rsidP="00ED2F02">
      <w:pPr>
        <w:pStyle w:val="PargrafodaLista"/>
        <w:spacing w:before="0" w:line="360" w:lineRule="auto"/>
        <w:ind w:left="0" w:firstLine="567"/>
        <w:rPr>
          <w:rFonts w:ascii="Arial" w:eastAsia="Arial" w:hAnsi="Arial" w:cs="Arial"/>
          <w:color w:val="FF0000"/>
          <w:sz w:val="24"/>
          <w:szCs w:val="24"/>
        </w:rPr>
      </w:pPr>
    </w:p>
    <w:p w14:paraId="3C0C1F94" w14:textId="77777777" w:rsidR="00ED2F02" w:rsidRDefault="00ED2F02" w:rsidP="00ED2F02">
      <w:pPr>
        <w:pStyle w:val="PargrafodaLista"/>
        <w:spacing w:before="0" w:line="360" w:lineRule="auto"/>
        <w:ind w:left="0" w:firstLine="567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T</w:t>
      </w:r>
      <w:r w:rsidRPr="0021219E">
        <w:rPr>
          <w:rFonts w:ascii="Arial" w:eastAsia="Arial" w:hAnsi="Arial" w:cs="Arial"/>
          <w:color w:val="FF0000"/>
          <w:sz w:val="24"/>
          <w:szCs w:val="24"/>
        </w:rPr>
        <w:t>em a finalidade de apresentar ao leitor</w:t>
      </w:r>
      <w:r>
        <w:rPr>
          <w:rFonts w:ascii="Arial" w:eastAsia="Arial" w:hAnsi="Arial" w:cs="Arial"/>
          <w:color w:val="FF0000"/>
          <w:sz w:val="24"/>
          <w:szCs w:val="24"/>
        </w:rPr>
        <w:t>,</w:t>
      </w:r>
      <w:r w:rsidRPr="0021219E">
        <w:rPr>
          <w:rFonts w:ascii="Arial" w:eastAsia="Arial" w:hAnsi="Arial" w:cs="Arial"/>
          <w:color w:val="FF0000"/>
          <w:sz w:val="24"/>
          <w:szCs w:val="24"/>
        </w:rPr>
        <w:t xml:space="preserve"> de forma objetiva  o conteúdo do trabalho em seus principais conceitos e indicativos, mas deve chamar a atenção do leitor e despertar- lhe o interesse à leitura.</w:t>
      </w:r>
    </w:p>
    <w:p w14:paraId="38245013" w14:textId="77777777" w:rsidR="00ED2F02" w:rsidRDefault="00ED2F02" w:rsidP="00ED2F02">
      <w:pPr>
        <w:pStyle w:val="PargrafodaLista"/>
        <w:spacing w:before="0" w:line="360" w:lineRule="auto"/>
        <w:ind w:left="0" w:firstLine="567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Traga na introdução o objetivo do seu estudo e a questão problema.</w:t>
      </w:r>
    </w:p>
    <w:p w14:paraId="6420C48A" w14:textId="28BE6714" w:rsidR="00ED2F02" w:rsidRDefault="00ED2F02" w:rsidP="00ED2F02">
      <w:pPr>
        <w:pStyle w:val="PargrafodaLista"/>
        <w:spacing w:before="0" w:line="360" w:lineRule="auto"/>
        <w:ind w:left="0" w:firstLine="567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Sua formatação deve ser letra tamanho 12, espaço 1,5 entre linhas, texto justificado. </w:t>
      </w:r>
    </w:p>
    <w:p w14:paraId="5820C197" w14:textId="77777777" w:rsidR="00ED2F02" w:rsidRPr="0021219E" w:rsidRDefault="00ED2F02" w:rsidP="00ED2F02">
      <w:pPr>
        <w:pStyle w:val="PargrafodaLista"/>
        <w:spacing w:before="0" w:line="360" w:lineRule="auto"/>
        <w:ind w:left="0" w:firstLine="567"/>
        <w:rPr>
          <w:rFonts w:ascii="Arial" w:eastAsia="Arial" w:hAnsi="Arial" w:cs="Arial"/>
          <w:b/>
          <w:bCs/>
          <w:color w:val="FF0000"/>
          <w:sz w:val="24"/>
          <w:szCs w:val="24"/>
        </w:rPr>
      </w:pPr>
    </w:p>
    <w:p w14:paraId="7BAFA76D" w14:textId="77777777" w:rsidR="00ED2F02" w:rsidRDefault="00ED2F02" w:rsidP="00ED2F02">
      <w:pPr>
        <w:pStyle w:val="PargrafodaLista"/>
        <w:numPr>
          <w:ilvl w:val="3"/>
          <w:numId w:val="1"/>
        </w:numPr>
        <w:spacing w:before="0" w:line="360" w:lineRule="auto"/>
        <w:ind w:left="284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DESENVOLVIMENTO</w:t>
      </w:r>
    </w:p>
    <w:p w14:paraId="1CB6FE2E" w14:textId="77777777" w:rsidR="00ED2F02" w:rsidRDefault="00ED2F02" w:rsidP="00ED2F02">
      <w:pPr>
        <w:pStyle w:val="PargrafodaLista"/>
        <w:spacing w:before="0" w:line="360" w:lineRule="auto"/>
        <w:ind w:left="0" w:firstLine="567"/>
        <w:rPr>
          <w:rFonts w:ascii="Arial" w:eastAsia="Arial" w:hAnsi="Arial" w:cs="Arial"/>
          <w:b/>
          <w:bCs/>
          <w:sz w:val="24"/>
          <w:szCs w:val="24"/>
        </w:rPr>
      </w:pPr>
    </w:p>
    <w:p w14:paraId="3341EEAC" w14:textId="77777777" w:rsidR="00ED2F02" w:rsidRPr="0042494D" w:rsidRDefault="00ED2F02" w:rsidP="00ED2F02">
      <w:pPr>
        <w:pStyle w:val="PargrafodaLista"/>
        <w:spacing w:before="0" w:line="360" w:lineRule="auto"/>
        <w:ind w:left="0" w:firstLine="567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42494D">
        <w:rPr>
          <w:rFonts w:ascii="Arial" w:eastAsia="Arial" w:hAnsi="Arial" w:cs="Arial"/>
          <w:color w:val="FF0000"/>
          <w:sz w:val="24"/>
          <w:szCs w:val="24"/>
        </w:rPr>
        <w:t xml:space="preserve">Aqui é a parte teórica do seu trabalho.  Você trará uma revisão de literatura acerca da temática estudada. </w:t>
      </w:r>
    </w:p>
    <w:p w14:paraId="036E0CA9" w14:textId="77777777" w:rsidR="00ED2F02" w:rsidRDefault="00ED2F02" w:rsidP="00ED2F02">
      <w:pPr>
        <w:pStyle w:val="PargrafodaLista"/>
        <w:spacing w:before="0" w:line="360" w:lineRule="auto"/>
        <w:ind w:left="0" w:firstLine="567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42494D">
        <w:rPr>
          <w:rFonts w:ascii="Arial" w:eastAsia="Arial" w:hAnsi="Arial" w:cs="Arial"/>
          <w:color w:val="FF0000"/>
          <w:sz w:val="24"/>
          <w:szCs w:val="24"/>
        </w:rPr>
        <w:t>É importante trazer argumentos de forma didática construindo uma conversa entre as ideias dos autores das fontes pesquisadas.</w:t>
      </w:r>
    </w:p>
    <w:p w14:paraId="2FE87082" w14:textId="77777777" w:rsidR="00ED2F02" w:rsidRDefault="00ED2F02" w:rsidP="00ED2F02">
      <w:pPr>
        <w:pStyle w:val="PargrafodaLista"/>
        <w:spacing w:before="0" w:line="360" w:lineRule="auto"/>
        <w:ind w:left="0" w:firstLine="567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Se for necessário, você poderá dividir este tópico em subtópicos. Segue o exemplo.</w:t>
      </w:r>
    </w:p>
    <w:p w14:paraId="0330FF26" w14:textId="77777777" w:rsidR="00ED2F02" w:rsidRDefault="00ED2F02" w:rsidP="00ED2F02">
      <w:pPr>
        <w:spacing w:before="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2.1 PRÁTICA PEDAGÓGICA</w:t>
      </w:r>
    </w:p>
    <w:p w14:paraId="09B91911" w14:textId="77777777" w:rsidR="00ED2F02" w:rsidRDefault="00ED2F02" w:rsidP="00ED2F02">
      <w:pPr>
        <w:spacing w:before="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2.2 EDUCAÇÃO FÍSICA ESCOLAR</w:t>
      </w:r>
    </w:p>
    <w:p w14:paraId="1D0366DD" w14:textId="77777777" w:rsidR="00ED2F02" w:rsidRDefault="00ED2F02" w:rsidP="00ED2F02">
      <w:pPr>
        <w:spacing w:before="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2.3 APENDIZAGEM SIGNIFICATIVA</w:t>
      </w:r>
    </w:p>
    <w:p w14:paraId="268DF3E9" w14:textId="77777777" w:rsidR="00ED2F02" w:rsidRPr="00E544E7" w:rsidRDefault="00ED2F02" w:rsidP="00ED2F02">
      <w:pPr>
        <w:spacing w:before="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2.4 PRÁTICA PEDAGÓGICA NA EDUCAÇÃO FÍSICA EM BUSCA DE UMA </w:t>
      </w:r>
      <w:r>
        <w:rPr>
          <w:rFonts w:ascii="Arial" w:eastAsia="Arial" w:hAnsi="Arial" w:cs="Arial"/>
          <w:color w:val="FF0000"/>
          <w:sz w:val="24"/>
          <w:szCs w:val="24"/>
        </w:rPr>
        <w:lastRenderedPageBreak/>
        <w:t>PRENDIZAGEM SIGNITIVA</w:t>
      </w:r>
    </w:p>
    <w:p w14:paraId="2ED2EEC0" w14:textId="0C743A08" w:rsidR="00ED2F02" w:rsidRDefault="00ED2F02" w:rsidP="00ED2F02">
      <w:pPr>
        <w:pStyle w:val="PargrafodaLista"/>
        <w:spacing w:before="0" w:line="360" w:lineRule="auto"/>
        <w:ind w:left="0" w:firstLine="567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Sua formatação deve ser letra tamanho 12, espaço 1,5 entre linhas, texto justificado.</w:t>
      </w:r>
      <w:r w:rsidR="0022018D">
        <w:rPr>
          <w:rFonts w:ascii="Arial" w:eastAsia="Arial" w:hAnsi="Arial" w:cs="Arial"/>
          <w:color w:val="FF0000"/>
          <w:sz w:val="24"/>
          <w:szCs w:val="24"/>
        </w:rPr>
        <w:t xml:space="preserve"> No mínimo 10 páginas.</w:t>
      </w:r>
    </w:p>
    <w:p w14:paraId="6D1E0750" w14:textId="77777777" w:rsidR="00ED2F02" w:rsidRDefault="00ED2F02" w:rsidP="00ED2F02">
      <w:pPr>
        <w:pStyle w:val="PargrafodaLista"/>
        <w:spacing w:before="0" w:line="360" w:lineRule="auto"/>
        <w:ind w:left="2160"/>
        <w:rPr>
          <w:rFonts w:ascii="Arial" w:eastAsia="Arial" w:hAnsi="Arial" w:cs="Arial"/>
          <w:b/>
          <w:bCs/>
          <w:sz w:val="24"/>
          <w:szCs w:val="24"/>
        </w:rPr>
      </w:pPr>
    </w:p>
    <w:p w14:paraId="340B7C2A" w14:textId="77777777" w:rsidR="00ED2F02" w:rsidRDefault="00ED2F02" w:rsidP="00ED2F02">
      <w:pPr>
        <w:pStyle w:val="PargrafodaLista"/>
        <w:numPr>
          <w:ilvl w:val="3"/>
          <w:numId w:val="1"/>
        </w:numPr>
        <w:spacing w:before="0" w:line="360" w:lineRule="auto"/>
        <w:ind w:left="284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CONCLUSÃO</w:t>
      </w:r>
    </w:p>
    <w:p w14:paraId="37A72F4D" w14:textId="77777777" w:rsidR="00ED2F02" w:rsidRDefault="00ED2F02" w:rsidP="00ED2F02">
      <w:pPr>
        <w:spacing w:before="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23CE60DC" w14:textId="77777777" w:rsidR="00ED2F02" w:rsidRDefault="00ED2F02" w:rsidP="00ED2F02">
      <w:pPr>
        <w:pStyle w:val="PargrafodaLista"/>
        <w:spacing w:before="0" w:line="360" w:lineRule="auto"/>
        <w:ind w:left="0" w:firstLine="567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Aqui você pode retormar pontos discutidos no desenvolvimento.</w:t>
      </w:r>
    </w:p>
    <w:p w14:paraId="3F66A121" w14:textId="77777777" w:rsidR="00ED2F02" w:rsidRDefault="00ED2F02" w:rsidP="00ED2F02">
      <w:pPr>
        <w:pStyle w:val="PargrafodaLista"/>
        <w:spacing w:before="0" w:line="360" w:lineRule="auto"/>
        <w:ind w:left="0" w:firstLine="567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É importante e indispensável que você apresente suas descobertas de forma clara e objetiva.</w:t>
      </w:r>
    </w:p>
    <w:p w14:paraId="5F403438" w14:textId="77777777" w:rsidR="00ED2F02" w:rsidRDefault="00ED2F02" w:rsidP="00ED2F02">
      <w:pPr>
        <w:pStyle w:val="PargrafodaLista"/>
        <w:spacing w:before="0" w:line="360" w:lineRule="auto"/>
        <w:ind w:left="0" w:firstLine="567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LEMBRE-SE:  a conclusão é o fechamento do seu trabalho. </w:t>
      </w:r>
    </w:p>
    <w:p w14:paraId="3D204241" w14:textId="5924D810" w:rsidR="00ED2F02" w:rsidRDefault="00ED2F02" w:rsidP="00ED2F02">
      <w:pPr>
        <w:pStyle w:val="PargrafodaLista"/>
        <w:spacing w:before="0" w:line="360" w:lineRule="auto"/>
        <w:ind w:left="0" w:firstLine="567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Sua formatação deve ser letra tamanho 12, espaço 1,5 entre linhas, texto justificado.</w:t>
      </w:r>
    </w:p>
    <w:p w14:paraId="199A7F66" w14:textId="77777777" w:rsidR="00ED2F02" w:rsidRPr="0021219E" w:rsidRDefault="00ED2F02" w:rsidP="00ED2F02">
      <w:pPr>
        <w:spacing w:before="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57161FFB" w14:textId="77777777" w:rsidR="00ED2F02" w:rsidRPr="001C4C6A" w:rsidRDefault="00ED2F02" w:rsidP="00ED2F02">
      <w:pPr>
        <w:spacing w:before="0" w:line="360" w:lineRule="auto"/>
        <w:ind w:left="-142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REFERÊNCIAS BIBLIOGRÁFICAS</w:t>
      </w:r>
    </w:p>
    <w:p w14:paraId="06D5B54E" w14:textId="77777777" w:rsidR="00ED2F02" w:rsidRDefault="00ED2F02" w:rsidP="00ED2F02">
      <w:pPr>
        <w:pStyle w:val="PargrafodaLista"/>
        <w:spacing w:before="0" w:line="360" w:lineRule="auto"/>
        <w:ind w:left="0" w:firstLine="567"/>
        <w:rPr>
          <w:rFonts w:ascii="Arial" w:eastAsia="Arial" w:hAnsi="Arial" w:cs="Arial"/>
          <w:color w:val="FF0000"/>
          <w:sz w:val="24"/>
          <w:szCs w:val="24"/>
        </w:rPr>
      </w:pPr>
    </w:p>
    <w:p w14:paraId="4F993200" w14:textId="77777777" w:rsidR="00ED2F02" w:rsidRDefault="00ED2F02" w:rsidP="00ED2F02">
      <w:pPr>
        <w:pStyle w:val="PargrafodaLista"/>
        <w:spacing w:before="0" w:line="360" w:lineRule="auto"/>
        <w:ind w:left="0" w:firstLine="567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Sua formatação deve ser letra tamanho 12, espaço simples entre linhas, texto justificado.  </w:t>
      </w:r>
    </w:p>
    <w:p w14:paraId="431FFA79" w14:textId="77777777" w:rsidR="00ED2F02" w:rsidRDefault="00ED2F02" w:rsidP="00ED2F02">
      <w:pPr>
        <w:pStyle w:val="PargrafodaLista"/>
        <w:spacing w:before="0" w:line="360" w:lineRule="auto"/>
        <w:ind w:left="0" w:firstLine="567"/>
        <w:jc w:val="both"/>
        <w:outlineLvl w:val="0"/>
        <w:rPr>
          <w:rFonts w:ascii="Arial" w:eastAsia="Arial" w:hAnsi="Arial" w:cs="Arial"/>
          <w:bCs/>
          <w:color w:val="FF0000"/>
          <w:sz w:val="24"/>
          <w:szCs w:val="24"/>
        </w:rPr>
      </w:pPr>
      <w:bookmarkStart w:id="2" w:name="_Toc123654570"/>
      <w:r w:rsidRPr="00E91E76">
        <w:rPr>
          <w:rFonts w:ascii="Arial" w:eastAsia="Arial" w:hAnsi="Arial" w:cs="Arial"/>
          <w:bCs/>
          <w:color w:val="FF0000"/>
          <w:sz w:val="24"/>
          <w:szCs w:val="24"/>
        </w:rPr>
        <w:t>Traga aqui as referências utilizadas em seu trabalho. Para isso</w:t>
      </w:r>
      <w:r>
        <w:rPr>
          <w:rFonts w:ascii="Arial" w:eastAsia="Arial" w:hAnsi="Arial" w:cs="Arial"/>
          <w:bCs/>
          <w:color w:val="FF0000"/>
          <w:sz w:val="24"/>
          <w:szCs w:val="24"/>
        </w:rPr>
        <w:t>,</w:t>
      </w:r>
      <w:r w:rsidRPr="00E91E76">
        <w:rPr>
          <w:rFonts w:ascii="Arial" w:eastAsia="Arial" w:hAnsi="Arial" w:cs="Arial"/>
          <w:bCs/>
          <w:color w:val="FF0000"/>
          <w:sz w:val="24"/>
          <w:szCs w:val="24"/>
        </w:rPr>
        <w:t xml:space="preserve"> siga as normas da ABNT.</w:t>
      </w:r>
      <w:bookmarkEnd w:id="2"/>
      <w:r w:rsidRPr="00E91E76">
        <w:rPr>
          <w:rFonts w:ascii="Arial" w:eastAsia="Arial" w:hAnsi="Arial" w:cs="Arial"/>
          <w:bCs/>
          <w:color w:val="FF0000"/>
          <w:sz w:val="24"/>
          <w:szCs w:val="24"/>
        </w:rPr>
        <w:t xml:space="preserve"> </w:t>
      </w:r>
    </w:p>
    <w:p w14:paraId="3CD8D0F2" w14:textId="77777777" w:rsidR="00ED2F02" w:rsidRPr="00E91E76" w:rsidRDefault="00ED2F02" w:rsidP="00ED2F02">
      <w:pPr>
        <w:spacing w:line="360" w:lineRule="auto"/>
        <w:ind w:firstLine="567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bCs/>
          <w:color w:val="FF0000"/>
          <w:sz w:val="24"/>
          <w:szCs w:val="24"/>
        </w:rPr>
        <w:t xml:space="preserve">IMPORTANTE: </w:t>
      </w:r>
      <w:r w:rsidRPr="00E91E76">
        <w:rPr>
          <w:rFonts w:ascii="Arial" w:eastAsia="Arial" w:hAnsi="Arial" w:cs="Arial"/>
          <w:color w:val="FF0000"/>
          <w:sz w:val="24"/>
          <w:szCs w:val="24"/>
        </w:rPr>
        <w:t>A relação bibliográfica deve ser apresentada sempre em ORDEM ALFABÉTICA</w:t>
      </w:r>
      <w:r>
        <w:rPr>
          <w:rFonts w:ascii="Arial" w:eastAsia="Arial" w:hAnsi="Arial" w:cs="Arial"/>
          <w:color w:val="FF0000"/>
          <w:sz w:val="24"/>
          <w:szCs w:val="24"/>
        </w:rPr>
        <w:t>.</w:t>
      </w:r>
    </w:p>
    <w:p w14:paraId="64D49759" w14:textId="77777777" w:rsidR="00ED2F02" w:rsidRPr="00E91E76" w:rsidRDefault="00ED2F02" w:rsidP="00ED2F02">
      <w:pPr>
        <w:pStyle w:val="PargrafodaLista"/>
        <w:spacing w:before="0" w:line="360" w:lineRule="auto"/>
        <w:ind w:left="0" w:firstLine="567"/>
        <w:jc w:val="both"/>
        <w:outlineLvl w:val="0"/>
        <w:rPr>
          <w:rFonts w:ascii="Arial" w:eastAsia="Arial" w:hAnsi="Arial" w:cs="Arial"/>
          <w:bCs/>
          <w:color w:val="FF0000"/>
          <w:sz w:val="24"/>
          <w:szCs w:val="24"/>
        </w:rPr>
      </w:pPr>
    </w:p>
    <w:p w14:paraId="4ABF1D74" w14:textId="77777777" w:rsidR="00ED2F02" w:rsidRPr="00E91E76" w:rsidRDefault="00ED2F02" w:rsidP="00ED2F02">
      <w:pPr>
        <w:pStyle w:val="PargrafodaLista"/>
        <w:spacing w:before="0" w:line="360" w:lineRule="auto"/>
        <w:ind w:left="0" w:firstLine="567"/>
        <w:jc w:val="both"/>
        <w:outlineLvl w:val="0"/>
        <w:rPr>
          <w:rFonts w:ascii="Arial" w:eastAsia="Arial" w:hAnsi="Arial" w:cs="Arial"/>
          <w:bCs/>
          <w:color w:val="FF0000"/>
          <w:sz w:val="24"/>
          <w:szCs w:val="24"/>
        </w:rPr>
      </w:pPr>
      <w:bookmarkStart w:id="3" w:name="_Toc123654571"/>
      <w:r w:rsidRPr="00E91E76">
        <w:rPr>
          <w:rFonts w:ascii="Arial" w:eastAsia="Arial" w:hAnsi="Arial" w:cs="Arial"/>
          <w:bCs/>
          <w:color w:val="FF0000"/>
          <w:sz w:val="24"/>
          <w:szCs w:val="24"/>
        </w:rPr>
        <w:t>Abaixo</w:t>
      </w:r>
      <w:r>
        <w:rPr>
          <w:rFonts w:ascii="Arial" w:eastAsia="Arial" w:hAnsi="Arial" w:cs="Arial"/>
          <w:bCs/>
          <w:color w:val="FF0000"/>
          <w:sz w:val="24"/>
          <w:szCs w:val="24"/>
        </w:rPr>
        <w:t>, seguem</w:t>
      </w:r>
      <w:r w:rsidRPr="00E91E76">
        <w:rPr>
          <w:rFonts w:ascii="Arial" w:eastAsia="Arial" w:hAnsi="Arial" w:cs="Arial"/>
          <w:bCs/>
          <w:color w:val="FF0000"/>
          <w:sz w:val="24"/>
          <w:szCs w:val="24"/>
        </w:rPr>
        <w:t xml:space="preserve"> exemplos</w:t>
      </w:r>
      <w:r>
        <w:rPr>
          <w:rFonts w:ascii="Arial" w:eastAsia="Arial" w:hAnsi="Arial" w:cs="Arial"/>
          <w:bCs/>
          <w:color w:val="FF0000"/>
          <w:sz w:val="24"/>
          <w:szCs w:val="24"/>
        </w:rPr>
        <w:t xml:space="preserve"> de como se deve apesentar as referências</w:t>
      </w:r>
      <w:r w:rsidRPr="00E91E76">
        <w:rPr>
          <w:rFonts w:ascii="Arial" w:eastAsia="Arial" w:hAnsi="Arial" w:cs="Arial"/>
          <w:bCs/>
          <w:color w:val="FF0000"/>
          <w:sz w:val="24"/>
          <w:szCs w:val="24"/>
        </w:rPr>
        <w:t>:</w:t>
      </w:r>
      <w:bookmarkEnd w:id="3"/>
    </w:p>
    <w:p w14:paraId="20D9C91A" w14:textId="77777777" w:rsidR="00ED2F02" w:rsidRPr="00E91E76" w:rsidRDefault="00ED2F02" w:rsidP="00ED2F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E04BBBE" w14:textId="77777777" w:rsidR="00ED2F02" w:rsidRPr="00E91E76" w:rsidRDefault="00ED2F02" w:rsidP="00ED2F02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200"/>
        <w:ind w:left="0"/>
        <w:jc w:val="both"/>
        <w:rPr>
          <w:rFonts w:ascii="Arial" w:eastAsia="Arial" w:hAnsi="Arial" w:cs="Arial"/>
          <w:b/>
          <w:color w:val="111111"/>
          <w:sz w:val="24"/>
          <w:szCs w:val="24"/>
        </w:rPr>
      </w:pPr>
      <w:r w:rsidRPr="00E91E76">
        <w:rPr>
          <w:rFonts w:ascii="Arial" w:eastAsia="Arial" w:hAnsi="Arial" w:cs="Arial"/>
          <w:b/>
          <w:i/>
          <w:color w:val="111111"/>
          <w:sz w:val="24"/>
          <w:szCs w:val="24"/>
        </w:rPr>
        <w:t>LIVRO (UM AUTOR)</w:t>
      </w:r>
    </w:p>
    <w:p w14:paraId="76A344EE" w14:textId="77777777" w:rsidR="00ED2F02" w:rsidRPr="00E91E76" w:rsidRDefault="00ED2F02" w:rsidP="00ED2F02">
      <w:pPr>
        <w:jc w:val="both"/>
        <w:rPr>
          <w:rFonts w:ascii="Arial" w:eastAsia="Arial" w:hAnsi="Arial" w:cs="Arial"/>
          <w:sz w:val="24"/>
          <w:szCs w:val="24"/>
        </w:rPr>
      </w:pPr>
      <w:r w:rsidRPr="00E91E76">
        <w:rPr>
          <w:rFonts w:ascii="Arial" w:eastAsia="Arial" w:hAnsi="Arial" w:cs="Arial"/>
          <w:sz w:val="24"/>
          <w:szCs w:val="24"/>
        </w:rPr>
        <w:t xml:space="preserve">AHMAD, Roseli Borin Ramadan. </w:t>
      </w:r>
      <w:r w:rsidRPr="00E91E76">
        <w:rPr>
          <w:rFonts w:ascii="Arial" w:eastAsia="Arial" w:hAnsi="Arial" w:cs="Arial"/>
          <w:b/>
          <w:sz w:val="24"/>
          <w:szCs w:val="24"/>
        </w:rPr>
        <w:t>Identidade Genética e Exame de DNA</w:t>
      </w:r>
      <w:r w:rsidRPr="00E91E76">
        <w:rPr>
          <w:rFonts w:ascii="Arial" w:eastAsia="Arial" w:hAnsi="Arial" w:cs="Arial"/>
          <w:sz w:val="24"/>
          <w:szCs w:val="24"/>
        </w:rPr>
        <w:t>. Curitiba: Juruá, 2009.</w:t>
      </w:r>
    </w:p>
    <w:p w14:paraId="709867A7" w14:textId="77777777" w:rsidR="00ED2F02" w:rsidRPr="00E91E76" w:rsidRDefault="00ED2F02" w:rsidP="00ED2F02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0"/>
        <w:jc w:val="both"/>
        <w:rPr>
          <w:rFonts w:ascii="Arial" w:eastAsia="Arial" w:hAnsi="Arial" w:cs="Arial"/>
          <w:b/>
          <w:color w:val="111111"/>
          <w:sz w:val="24"/>
          <w:szCs w:val="24"/>
        </w:rPr>
      </w:pPr>
      <w:r w:rsidRPr="00E91E76">
        <w:rPr>
          <w:rFonts w:ascii="Arial" w:eastAsia="Arial" w:hAnsi="Arial" w:cs="Arial"/>
          <w:b/>
          <w:i/>
          <w:color w:val="111111"/>
          <w:sz w:val="24"/>
          <w:szCs w:val="24"/>
        </w:rPr>
        <w:t>LIVRO (DOIS AUTORES)</w:t>
      </w:r>
    </w:p>
    <w:p w14:paraId="21CD61FD" w14:textId="77777777" w:rsidR="00ED2F02" w:rsidRPr="00E91E76" w:rsidRDefault="00ED2F02" w:rsidP="00ED2F0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111111"/>
          <w:sz w:val="24"/>
          <w:szCs w:val="24"/>
        </w:rPr>
      </w:pPr>
      <w:r w:rsidRPr="00E91E76">
        <w:rPr>
          <w:rFonts w:ascii="Arial" w:eastAsia="Arial" w:hAnsi="Arial" w:cs="Arial"/>
          <w:color w:val="111111"/>
          <w:sz w:val="24"/>
          <w:szCs w:val="24"/>
        </w:rPr>
        <w:t>MEDINA, José Miguel Garcia; WAMBIER, Teresa Arruda Alvim. Recursos e Ações Autônomas de Impugnação, 2 ed. Ver. Atual. De acordo com a Lei 12.322/2010. São Paulo: RT, 2010.</w:t>
      </w:r>
    </w:p>
    <w:p w14:paraId="5F34E52D" w14:textId="77777777" w:rsidR="00ED2F02" w:rsidRPr="00E91E76" w:rsidRDefault="00ED2F02" w:rsidP="00ED2F02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0"/>
        <w:jc w:val="both"/>
        <w:rPr>
          <w:rFonts w:ascii="Arial" w:eastAsia="Arial" w:hAnsi="Arial" w:cs="Arial"/>
          <w:b/>
          <w:color w:val="111111"/>
          <w:sz w:val="24"/>
          <w:szCs w:val="24"/>
        </w:rPr>
      </w:pPr>
      <w:r w:rsidRPr="00E91E76">
        <w:rPr>
          <w:rFonts w:ascii="Arial" w:eastAsia="Arial" w:hAnsi="Arial" w:cs="Arial"/>
          <w:b/>
          <w:i/>
          <w:color w:val="111111"/>
          <w:sz w:val="24"/>
          <w:szCs w:val="24"/>
        </w:rPr>
        <w:t>LIVRO EM FORMATO ELETRÔNICO</w:t>
      </w:r>
    </w:p>
    <w:p w14:paraId="0B48C704" w14:textId="77777777" w:rsidR="00ED2F02" w:rsidRPr="00E91E76" w:rsidRDefault="00ED2F02" w:rsidP="00ED2F0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/>
        <w:jc w:val="both"/>
        <w:rPr>
          <w:rFonts w:ascii="Arial" w:eastAsia="Arial" w:hAnsi="Arial" w:cs="Arial"/>
          <w:color w:val="111111"/>
          <w:sz w:val="24"/>
          <w:szCs w:val="24"/>
        </w:rPr>
      </w:pPr>
      <w:r w:rsidRPr="00E91E76">
        <w:rPr>
          <w:rFonts w:ascii="Arial" w:eastAsia="Arial" w:hAnsi="Arial" w:cs="Arial"/>
          <w:color w:val="111111"/>
          <w:sz w:val="24"/>
          <w:szCs w:val="24"/>
        </w:rPr>
        <w:lastRenderedPageBreak/>
        <w:t xml:space="preserve">BERTOCHE, G. </w:t>
      </w:r>
      <w:r w:rsidRPr="00E91E76">
        <w:rPr>
          <w:rFonts w:ascii="Arial" w:eastAsia="Arial" w:hAnsi="Arial" w:cs="Arial"/>
          <w:b/>
          <w:color w:val="111111"/>
          <w:sz w:val="24"/>
          <w:szCs w:val="24"/>
        </w:rPr>
        <w:t>A objetividade da ciência na filosofia de Bachelard</w:t>
      </w:r>
      <w:r w:rsidRPr="00E91E76">
        <w:rPr>
          <w:rFonts w:ascii="Arial" w:eastAsia="Arial" w:hAnsi="Arial" w:cs="Arial"/>
          <w:color w:val="111111"/>
          <w:sz w:val="24"/>
          <w:szCs w:val="24"/>
        </w:rPr>
        <w:t>. Rio de Janeiro: Edição do Autor, 2006. Disponível em: R://wwww.ebooksbrasil.org/adobebook/objbachelard.pdf. Acesso em: 18 nov. 2008.</w:t>
      </w:r>
    </w:p>
    <w:p w14:paraId="0207ABDD" w14:textId="77777777" w:rsidR="00ED2F02" w:rsidRPr="00E91E76" w:rsidRDefault="00ED2F02" w:rsidP="00ED2F0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/>
        <w:jc w:val="both"/>
        <w:rPr>
          <w:rFonts w:ascii="Arial" w:eastAsia="Arial" w:hAnsi="Arial" w:cs="Arial"/>
          <w:color w:val="111111"/>
          <w:sz w:val="24"/>
          <w:szCs w:val="24"/>
        </w:rPr>
      </w:pPr>
    </w:p>
    <w:p w14:paraId="7B58F4BB" w14:textId="77777777" w:rsidR="00ED2F02" w:rsidRPr="00E91E76" w:rsidRDefault="00ED2F02" w:rsidP="00ED2F02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/>
        <w:ind w:left="0"/>
        <w:jc w:val="both"/>
        <w:rPr>
          <w:rFonts w:ascii="Arial" w:eastAsia="Arial" w:hAnsi="Arial" w:cs="Arial"/>
          <w:b/>
          <w:color w:val="111111"/>
          <w:sz w:val="24"/>
          <w:szCs w:val="24"/>
        </w:rPr>
      </w:pPr>
      <w:r w:rsidRPr="00E91E76">
        <w:rPr>
          <w:rFonts w:ascii="Arial" w:eastAsia="Arial" w:hAnsi="Arial" w:cs="Arial"/>
          <w:b/>
          <w:i/>
          <w:color w:val="111111"/>
          <w:sz w:val="24"/>
          <w:szCs w:val="24"/>
        </w:rPr>
        <w:t>CAPÍTULOS DE LIVROS</w:t>
      </w:r>
    </w:p>
    <w:p w14:paraId="1EB193AA" w14:textId="77777777" w:rsidR="00ED2F02" w:rsidRPr="00E91E76" w:rsidRDefault="00ED2F02" w:rsidP="00ED2F0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/>
        <w:jc w:val="both"/>
        <w:rPr>
          <w:rFonts w:ascii="Arial" w:eastAsia="Arial" w:hAnsi="Arial" w:cs="Arial"/>
          <w:b/>
          <w:color w:val="111111"/>
          <w:sz w:val="24"/>
          <w:szCs w:val="24"/>
        </w:rPr>
      </w:pPr>
    </w:p>
    <w:p w14:paraId="1D7A9031" w14:textId="77777777" w:rsidR="00ED2F02" w:rsidRPr="00E91E76" w:rsidRDefault="00ED2F02" w:rsidP="00ED2F0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/>
        <w:jc w:val="both"/>
        <w:rPr>
          <w:rFonts w:ascii="Arial" w:eastAsia="Arial" w:hAnsi="Arial" w:cs="Arial"/>
          <w:color w:val="111111"/>
          <w:sz w:val="24"/>
          <w:szCs w:val="24"/>
        </w:rPr>
      </w:pPr>
      <w:r w:rsidRPr="00E91E76">
        <w:rPr>
          <w:rFonts w:ascii="Arial" w:eastAsia="Arial" w:hAnsi="Arial" w:cs="Arial"/>
          <w:color w:val="000000"/>
          <w:sz w:val="24"/>
          <w:szCs w:val="24"/>
        </w:rPr>
        <w:t xml:space="preserve">MADALENO, Rolf. </w:t>
      </w:r>
      <w:r w:rsidRPr="00E91E76">
        <w:rPr>
          <w:rFonts w:ascii="Arial" w:eastAsia="Arial" w:hAnsi="Arial" w:cs="Arial"/>
          <w:b/>
          <w:color w:val="000000"/>
          <w:sz w:val="24"/>
          <w:szCs w:val="24"/>
        </w:rPr>
        <w:t>Execução de alimentos pela via da dignidade humana</w:t>
      </w:r>
      <w:r w:rsidRPr="00E91E76">
        <w:rPr>
          <w:rFonts w:ascii="Arial" w:eastAsia="Arial" w:hAnsi="Arial" w:cs="Arial"/>
          <w:color w:val="000000"/>
          <w:sz w:val="24"/>
          <w:szCs w:val="24"/>
        </w:rPr>
        <w:t>. In CAHALI, Francisco José e PEREIRA, Rodrigo da Cunha (Coords.). Alimentos no Código Civil – Aspectos civil, constitucional, processual e penal (sic), 1 ed., 2 tir. São Paulo: Saraiva, 2005</w:t>
      </w:r>
      <w:r w:rsidRPr="00E91E76">
        <w:rPr>
          <w:rFonts w:ascii="Arial" w:eastAsia="Arial" w:hAnsi="Arial" w:cs="Arial"/>
          <w:color w:val="111111"/>
          <w:sz w:val="24"/>
          <w:szCs w:val="24"/>
        </w:rPr>
        <w:t>.</w:t>
      </w:r>
    </w:p>
    <w:p w14:paraId="01FA5A75" w14:textId="77777777" w:rsidR="00ED2F02" w:rsidRPr="00E91E76" w:rsidRDefault="00ED2F02" w:rsidP="00ED2F02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0"/>
        <w:jc w:val="both"/>
        <w:rPr>
          <w:rFonts w:ascii="Arial" w:eastAsia="Arial" w:hAnsi="Arial" w:cs="Arial"/>
          <w:b/>
          <w:color w:val="111111"/>
          <w:sz w:val="24"/>
          <w:szCs w:val="24"/>
        </w:rPr>
      </w:pPr>
      <w:r w:rsidRPr="00E91E76">
        <w:rPr>
          <w:rFonts w:ascii="Arial" w:eastAsia="Arial" w:hAnsi="Arial" w:cs="Arial"/>
          <w:b/>
          <w:i/>
          <w:color w:val="111111"/>
          <w:sz w:val="24"/>
          <w:szCs w:val="24"/>
        </w:rPr>
        <w:t>ARTIGO DE PERIÓDICO</w:t>
      </w:r>
    </w:p>
    <w:p w14:paraId="7C6CE5E2" w14:textId="77777777" w:rsidR="00ED2F02" w:rsidRPr="00E91E76" w:rsidRDefault="00ED2F02" w:rsidP="00ED2F0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91E76">
        <w:rPr>
          <w:rFonts w:ascii="Arial" w:eastAsia="Arial" w:hAnsi="Arial" w:cs="Arial"/>
          <w:color w:val="000000"/>
          <w:sz w:val="24"/>
          <w:szCs w:val="24"/>
        </w:rPr>
        <w:t xml:space="preserve">DINAMARCO, Cândido Rangel. </w:t>
      </w:r>
      <w:r w:rsidRPr="00E91E76">
        <w:rPr>
          <w:rFonts w:ascii="Arial" w:eastAsia="Arial" w:hAnsi="Arial" w:cs="Arial"/>
          <w:b/>
          <w:color w:val="000000"/>
          <w:sz w:val="24"/>
          <w:szCs w:val="24"/>
        </w:rPr>
        <w:t xml:space="preserve">Relativizar a coisa Julgada Material. </w:t>
      </w:r>
      <w:r w:rsidRPr="00E91E76">
        <w:rPr>
          <w:rFonts w:ascii="Arial" w:eastAsia="Arial" w:hAnsi="Arial" w:cs="Arial"/>
          <w:color w:val="000000"/>
          <w:sz w:val="24"/>
          <w:szCs w:val="24"/>
        </w:rPr>
        <w:t>Revista de Direito Processual (RePro), n. 109.  São Paulo: RT, 2003.</w:t>
      </w:r>
    </w:p>
    <w:p w14:paraId="78BC15D2" w14:textId="77777777" w:rsidR="00ED2F02" w:rsidRPr="00E91E76" w:rsidRDefault="00ED2F02" w:rsidP="00ED2F0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29E20D5" w14:textId="77777777" w:rsidR="00ED2F02" w:rsidRPr="00E91E76" w:rsidRDefault="00ED2F02" w:rsidP="00ED2F02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/>
        <w:ind w:left="0"/>
        <w:jc w:val="both"/>
        <w:rPr>
          <w:rFonts w:ascii="Arial" w:eastAsia="Arial" w:hAnsi="Arial" w:cs="Arial"/>
          <w:b/>
          <w:color w:val="111111"/>
          <w:sz w:val="24"/>
          <w:szCs w:val="24"/>
        </w:rPr>
      </w:pPr>
      <w:r w:rsidRPr="00E91E76">
        <w:rPr>
          <w:rFonts w:ascii="Arial" w:eastAsia="Arial" w:hAnsi="Arial" w:cs="Arial"/>
          <w:b/>
          <w:i/>
          <w:color w:val="111111"/>
          <w:sz w:val="24"/>
          <w:szCs w:val="24"/>
        </w:rPr>
        <w:t>ARTIGO DE PERIÓDICO (COM QUATRO OU MAIS DE QUATRO AUTORES)</w:t>
      </w:r>
    </w:p>
    <w:p w14:paraId="675E7BD8" w14:textId="77777777" w:rsidR="00ED2F02" w:rsidRPr="00E91E76" w:rsidRDefault="00ED2F02" w:rsidP="00ED2F0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111111"/>
          <w:sz w:val="24"/>
          <w:szCs w:val="24"/>
        </w:rPr>
      </w:pPr>
      <w:r w:rsidRPr="00E91E76">
        <w:rPr>
          <w:rFonts w:ascii="Arial" w:eastAsia="Arial" w:hAnsi="Arial" w:cs="Arial"/>
          <w:color w:val="111111"/>
          <w:sz w:val="24"/>
          <w:szCs w:val="24"/>
        </w:rPr>
        <w:t xml:space="preserve">MASINI, E. F. S. </w:t>
      </w:r>
      <w:r w:rsidRPr="00E91E76">
        <w:rPr>
          <w:rFonts w:ascii="Arial" w:eastAsia="Arial" w:hAnsi="Arial" w:cs="Arial"/>
          <w:i/>
          <w:color w:val="111111"/>
          <w:sz w:val="24"/>
          <w:szCs w:val="24"/>
        </w:rPr>
        <w:t xml:space="preserve">[et al]. </w:t>
      </w:r>
      <w:r w:rsidRPr="00E91E76">
        <w:rPr>
          <w:rFonts w:ascii="Arial" w:eastAsia="Arial" w:hAnsi="Arial" w:cs="Arial"/>
          <w:color w:val="111111"/>
          <w:sz w:val="24"/>
          <w:szCs w:val="24"/>
        </w:rPr>
        <w:t xml:space="preserve">Concepções de professores do ensino superior sobre surdocegueira: estudo exploratório com quatro docentes. </w:t>
      </w:r>
      <w:r w:rsidRPr="00E91E76">
        <w:rPr>
          <w:rFonts w:ascii="Arial" w:eastAsia="Arial" w:hAnsi="Arial" w:cs="Arial"/>
          <w:b/>
          <w:color w:val="111111"/>
          <w:sz w:val="24"/>
          <w:szCs w:val="24"/>
        </w:rPr>
        <w:t>Revista Brasileira de Estudos Pedagógicos</w:t>
      </w:r>
      <w:r w:rsidRPr="00E91E76">
        <w:rPr>
          <w:rFonts w:ascii="Arial" w:eastAsia="Arial" w:hAnsi="Arial" w:cs="Arial"/>
          <w:color w:val="111111"/>
          <w:sz w:val="24"/>
          <w:szCs w:val="24"/>
        </w:rPr>
        <w:t>, Brasília, DF, v. 28, n. 22, p. 556-573, set./dez. 2007.</w:t>
      </w:r>
    </w:p>
    <w:p w14:paraId="2EC1FFF6" w14:textId="77777777" w:rsidR="00ED2F02" w:rsidRPr="00E91E76" w:rsidRDefault="00ED2F02" w:rsidP="00ED2F0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rFonts w:ascii="Arial" w:eastAsia="Arial" w:hAnsi="Arial" w:cs="Arial"/>
          <w:color w:val="111111"/>
          <w:sz w:val="24"/>
          <w:szCs w:val="24"/>
        </w:rPr>
      </w:pPr>
      <w:r w:rsidRPr="00E91E76">
        <w:rPr>
          <w:rFonts w:ascii="Arial" w:eastAsia="Arial" w:hAnsi="Arial" w:cs="Arial"/>
          <w:color w:val="111111"/>
          <w:sz w:val="24"/>
          <w:szCs w:val="24"/>
        </w:rPr>
        <w:t xml:space="preserve">Até três autores, sempre indicar todos, com quatro autores ou mais, sugere-se indicar todos, mas permite-se que seja indicado apenas o primeiro, seguido da expressão </w:t>
      </w:r>
      <w:r w:rsidRPr="00E91E76">
        <w:rPr>
          <w:rFonts w:ascii="Arial" w:eastAsia="Arial" w:hAnsi="Arial" w:cs="Arial"/>
          <w:i/>
          <w:color w:val="111111"/>
          <w:sz w:val="24"/>
          <w:szCs w:val="24"/>
        </w:rPr>
        <w:t>et al</w:t>
      </w:r>
      <w:r w:rsidRPr="00E91E76">
        <w:rPr>
          <w:rFonts w:ascii="Arial" w:eastAsia="Arial" w:hAnsi="Arial" w:cs="Arial"/>
          <w:color w:val="111111"/>
          <w:sz w:val="24"/>
          <w:szCs w:val="24"/>
        </w:rPr>
        <w:t>.</w:t>
      </w:r>
    </w:p>
    <w:p w14:paraId="638548D2" w14:textId="77777777" w:rsidR="00ED2F02" w:rsidRPr="00E91E76" w:rsidRDefault="00ED2F02" w:rsidP="00ED2F02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0"/>
        <w:jc w:val="both"/>
        <w:rPr>
          <w:rFonts w:ascii="Arial" w:eastAsia="Arial" w:hAnsi="Arial" w:cs="Arial"/>
          <w:b/>
          <w:color w:val="111111"/>
          <w:sz w:val="24"/>
          <w:szCs w:val="24"/>
        </w:rPr>
      </w:pPr>
      <w:r w:rsidRPr="00E91E76">
        <w:rPr>
          <w:rFonts w:ascii="Arial" w:eastAsia="Arial" w:hAnsi="Arial" w:cs="Arial"/>
          <w:b/>
          <w:i/>
          <w:color w:val="111111"/>
          <w:sz w:val="24"/>
          <w:szCs w:val="24"/>
        </w:rPr>
        <w:t>ARTIGO DE PERIÓDICO (FORMATO ELETRÔNICO)</w:t>
      </w:r>
    </w:p>
    <w:p w14:paraId="0B4792EF" w14:textId="77777777" w:rsidR="00ED2F02" w:rsidRPr="00E91E76" w:rsidRDefault="00ED2F02" w:rsidP="00ED2F0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91E76">
        <w:rPr>
          <w:rFonts w:ascii="Arial" w:eastAsia="Arial" w:hAnsi="Arial" w:cs="Arial"/>
          <w:color w:val="000000"/>
          <w:sz w:val="24"/>
          <w:szCs w:val="24"/>
        </w:rPr>
        <w:t xml:space="preserve">DIDIER JR., Fredie. Cognição, construção de procedimentos e coisa julgada: os regimes de formação da coisa julgada no direito processual civil brasileiro. </w:t>
      </w:r>
      <w:r w:rsidRPr="00E91E76">
        <w:rPr>
          <w:rFonts w:ascii="Arial" w:eastAsia="Arial" w:hAnsi="Arial" w:cs="Arial"/>
          <w:b/>
          <w:color w:val="000000"/>
          <w:sz w:val="24"/>
          <w:szCs w:val="24"/>
        </w:rPr>
        <w:t>Revista Diálogo Jurídico</w:t>
      </w:r>
      <w:r w:rsidRPr="00E91E76">
        <w:rPr>
          <w:rFonts w:ascii="Arial" w:eastAsia="Arial" w:hAnsi="Arial" w:cs="Arial"/>
          <w:color w:val="000000"/>
          <w:sz w:val="24"/>
          <w:szCs w:val="24"/>
        </w:rPr>
        <w:t xml:space="preserve">, Salvador, CAJ – Centro de Atualização Jurídica, nº. 10, janeiro, 2002. Disponível em: </w:t>
      </w:r>
      <w:hyperlink r:id="rId7">
        <w:r w:rsidRPr="00E91E76">
          <w:rPr>
            <w:rFonts w:ascii="Arial" w:eastAsia="Arial" w:hAnsi="Arial" w:cs="Arial"/>
            <w:color w:val="000000"/>
            <w:sz w:val="24"/>
            <w:szCs w:val="24"/>
            <w:u w:val="single"/>
          </w:rPr>
          <w:t>R://www</w:t>
        </w:r>
      </w:hyperlink>
      <w:r w:rsidRPr="00E91E76">
        <w:rPr>
          <w:rFonts w:ascii="Arial" w:eastAsia="Arial" w:hAnsi="Arial" w:cs="Arial"/>
          <w:color w:val="000000"/>
          <w:sz w:val="24"/>
          <w:szCs w:val="24"/>
        </w:rPr>
        <w:t>.direitopublico.com.br. Acesso em: 18 de junho de 2005.</w:t>
      </w:r>
    </w:p>
    <w:p w14:paraId="53DC8ADA" w14:textId="77777777" w:rsidR="00ED2F02" w:rsidRPr="00E91E76" w:rsidRDefault="00ED2F02" w:rsidP="00ED2F02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E91E76">
        <w:rPr>
          <w:rFonts w:ascii="Arial" w:eastAsia="Arial" w:hAnsi="Arial" w:cs="Arial"/>
          <w:b/>
          <w:i/>
          <w:color w:val="000000"/>
          <w:sz w:val="24"/>
          <w:szCs w:val="24"/>
        </w:rPr>
        <w:t>TESES</w:t>
      </w:r>
    </w:p>
    <w:p w14:paraId="4EC7B798" w14:textId="77777777" w:rsidR="00ED2F02" w:rsidRPr="00E91E76" w:rsidRDefault="00ED2F02" w:rsidP="00ED2F0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111111"/>
          <w:sz w:val="24"/>
          <w:szCs w:val="24"/>
        </w:rPr>
      </w:pPr>
      <w:r w:rsidRPr="00E91E76">
        <w:rPr>
          <w:rFonts w:ascii="Arial" w:eastAsia="Arial" w:hAnsi="Arial" w:cs="Arial"/>
          <w:color w:val="111111"/>
          <w:sz w:val="24"/>
          <w:szCs w:val="24"/>
        </w:rPr>
        <w:t xml:space="preserve">MOURA, R. R. </w:t>
      </w:r>
      <w:r w:rsidRPr="00E91E76">
        <w:rPr>
          <w:rFonts w:ascii="Arial" w:eastAsia="Arial" w:hAnsi="Arial" w:cs="Arial"/>
          <w:b/>
          <w:color w:val="111111"/>
          <w:sz w:val="24"/>
          <w:szCs w:val="24"/>
        </w:rPr>
        <w:t>Estrutura de oportunidades políticas e aprendizado democrático</w:t>
      </w:r>
      <w:r w:rsidRPr="00E91E76">
        <w:rPr>
          <w:rFonts w:ascii="Arial" w:eastAsia="Arial" w:hAnsi="Arial" w:cs="Arial"/>
          <w:color w:val="111111"/>
          <w:sz w:val="24"/>
          <w:szCs w:val="24"/>
        </w:rPr>
        <w:t>: o associativismo de bairro em Blumenau (1994-2009). Tese (Doutorado em Educação) – Universidade Federal de Santa Catarina, Florianópolis, 2009.</w:t>
      </w:r>
    </w:p>
    <w:p w14:paraId="5EDB195C" w14:textId="77777777" w:rsidR="00ED2F02" w:rsidRPr="00E91E76" w:rsidRDefault="00ED2F02" w:rsidP="00ED2F02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0"/>
        <w:jc w:val="both"/>
        <w:rPr>
          <w:rFonts w:ascii="Arial" w:eastAsia="Arial" w:hAnsi="Arial" w:cs="Arial"/>
          <w:b/>
          <w:color w:val="111111"/>
          <w:sz w:val="24"/>
          <w:szCs w:val="24"/>
        </w:rPr>
      </w:pPr>
      <w:r w:rsidRPr="00E91E76">
        <w:rPr>
          <w:rFonts w:ascii="Arial" w:eastAsia="Arial" w:hAnsi="Arial" w:cs="Arial"/>
          <w:b/>
          <w:i/>
          <w:color w:val="111111"/>
          <w:sz w:val="24"/>
          <w:szCs w:val="24"/>
        </w:rPr>
        <w:t>ARTIGO ASSINADO (JORNAL)</w:t>
      </w:r>
    </w:p>
    <w:p w14:paraId="1668C1C8" w14:textId="77777777" w:rsidR="00ED2F02" w:rsidRPr="00E91E76" w:rsidRDefault="00ED2F02" w:rsidP="00ED2F02">
      <w:pPr>
        <w:widowControl/>
        <w:pBdr>
          <w:top w:val="nil"/>
          <w:left w:val="nil"/>
          <w:bottom w:val="nil"/>
          <w:right w:val="nil"/>
          <w:between w:val="nil"/>
        </w:pBdr>
        <w:spacing w:before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91E76">
        <w:rPr>
          <w:rFonts w:ascii="Arial" w:eastAsia="Arial" w:hAnsi="Arial" w:cs="Arial"/>
          <w:color w:val="000000"/>
          <w:sz w:val="24"/>
          <w:szCs w:val="24"/>
        </w:rPr>
        <w:t xml:space="preserve">GATTI, Murilo. Meu filho voltou a ter pai – Segundo teste de DNA feito para identificação da paternidade de uma criança de 4 anos foi positivo: resultado do primeiro exame foi negativo e será questionado pela mãe na justiça.  </w:t>
      </w:r>
      <w:r w:rsidRPr="00E91E76">
        <w:rPr>
          <w:rFonts w:ascii="Arial" w:eastAsia="Arial" w:hAnsi="Arial" w:cs="Arial"/>
          <w:b/>
          <w:color w:val="000000"/>
          <w:sz w:val="24"/>
          <w:szCs w:val="24"/>
        </w:rPr>
        <w:t>Jornal O Diário do Norte do Paraná. Maringá</w:t>
      </w:r>
      <w:r w:rsidRPr="00E91E76">
        <w:rPr>
          <w:rFonts w:ascii="Arial" w:eastAsia="Arial" w:hAnsi="Arial" w:cs="Arial"/>
          <w:color w:val="000000"/>
          <w:sz w:val="24"/>
          <w:szCs w:val="24"/>
        </w:rPr>
        <w:t>, Domingo, 23 de julho de 2006.</w:t>
      </w:r>
    </w:p>
    <w:p w14:paraId="4BDEC396" w14:textId="77777777" w:rsidR="00ED2F02" w:rsidRPr="00E91E76" w:rsidRDefault="00ED2F02" w:rsidP="00ED2F02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0"/>
        <w:jc w:val="both"/>
        <w:rPr>
          <w:rFonts w:ascii="Arial" w:eastAsia="Arial" w:hAnsi="Arial" w:cs="Arial"/>
          <w:b/>
          <w:color w:val="111111"/>
          <w:sz w:val="24"/>
          <w:szCs w:val="24"/>
        </w:rPr>
      </w:pPr>
      <w:r w:rsidRPr="00E91E76">
        <w:rPr>
          <w:rFonts w:ascii="Arial" w:eastAsia="Arial" w:hAnsi="Arial" w:cs="Arial"/>
          <w:b/>
          <w:i/>
          <w:color w:val="111111"/>
          <w:sz w:val="24"/>
          <w:szCs w:val="24"/>
        </w:rPr>
        <w:lastRenderedPageBreak/>
        <w:t xml:space="preserve">ARTIGO NÃO ASSINADO (JORNAL) </w:t>
      </w:r>
    </w:p>
    <w:p w14:paraId="3C023898" w14:textId="77777777" w:rsidR="00ED2F02" w:rsidRPr="00E91E76" w:rsidRDefault="00ED2F02" w:rsidP="00ED2F0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111111"/>
          <w:sz w:val="24"/>
          <w:szCs w:val="24"/>
        </w:rPr>
      </w:pPr>
      <w:r w:rsidRPr="00E91E76">
        <w:rPr>
          <w:rFonts w:ascii="Arial" w:eastAsia="Arial" w:hAnsi="Arial" w:cs="Arial"/>
          <w:color w:val="111111"/>
          <w:sz w:val="24"/>
          <w:szCs w:val="24"/>
        </w:rPr>
        <w:t xml:space="preserve">EXPANSÃO dos canaviais é acompanhada por exploração de trabalho. </w:t>
      </w:r>
      <w:r w:rsidRPr="00E91E76">
        <w:rPr>
          <w:rFonts w:ascii="Arial" w:eastAsia="Arial" w:hAnsi="Arial" w:cs="Arial"/>
          <w:b/>
          <w:color w:val="111111"/>
          <w:sz w:val="24"/>
          <w:szCs w:val="24"/>
        </w:rPr>
        <w:t>Brasil de Fato</w:t>
      </w:r>
      <w:r w:rsidRPr="00E91E76">
        <w:rPr>
          <w:rFonts w:ascii="Arial" w:eastAsia="Arial" w:hAnsi="Arial" w:cs="Arial"/>
          <w:color w:val="111111"/>
          <w:sz w:val="24"/>
          <w:szCs w:val="24"/>
        </w:rPr>
        <w:t>, São Paulo, p. 5, 13-19 nov. 2008.</w:t>
      </w:r>
    </w:p>
    <w:p w14:paraId="3C41F6A9" w14:textId="77777777" w:rsidR="00ED2F02" w:rsidRPr="00E91E76" w:rsidRDefault="00ED2F02" w:rsidP="00ED2F02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0"/>
        <w:jc w:val="both"/>
        <w:rPr>
          <w:rFonts w:ascii="Arial" w:eastAsia="Arial" w:hAnsi="Arial" w:cs="Arial"/>
          <w:b/>
          <w:color w:val="111111"/>
          <w:sz w:val="24"/>
          <w:szCs w:val="24"/>
        </w:rPr>
      </w:pPr>
      <w:r w:rsidRPr="00E91E76">
        <w:rPr>
          <w:rFonts w:ascii="Arial" w:eastAsia="Arial" w:hAnsi="Arial" w:cs="Arial"/>
          <w:b/>
          <w:i/>
          <w:color w:val="111111"/>
          <w:sz w:val="24"/>
          <w:szCs w:val="24"/>
        </w:rPr>
        <w:t>DECRETOS, LEIS</w:t>
      </w:r>
    </w:p>
    <w:p w14:paraId="49A08A42" w14:textId="77777777" w:rsidR="00ED2F02" w:rsidRPr="00E91E76" w:rsidRDefault="00ED2F02" w:rsidP="00ED2F0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111111"/>
          <w:sz w:val="24"/>
          <w:szCs w:val="24"/>
        </w:rPr>
      </w:pPr>
      <w:r w:rsidRPr="00E91E76">
        <w:rPr>
          <w:rFonts w:ascii="Arial" w:eastAsia="Arial" w:hAnsi="Arial" w:cs="Arial"/>
          <w:color w:val="111111"/>
          <w:sz w:val="24"/>
          <w:szCs w:val="24"/>
        </w:rPr>
        <w:t xml:space="preserve">BRASIL, Decreto n. 2.134, de 24 de janeiro de 1997. Regulamenta o art. 23 da Lei n. 8.159, de 8 de janeiro de 1991, que dispõe sobre a categoria dos documentos públicos sigilosos e o acesso a ele, e dá outras providências. </w:t>
      </w:r>
      <w:r w:rsidRPr="00E91E76">
        <w:rPr>
          <w:rFonts w:ascii="Arial" w:eastAsia="Arial" w:hAnsi="Arial" w:cs="Arial"/>
          <w:b/>
          <w:color w:val="111111"/>
          <w:sz w:val="24"/>
          <w:szCs w:val="24"/>
        </w:rPr>
        <w:t>Diário Oficial da República Federativa do Brasil</w:t>
      </w:r>
      <w:r w:rsidRPr="00E91E76">
        <w:rPr>
          <w:rFonts w:ascii="Arial" w:eastAsia="Arial" w:hAnsi="Arial" w:cs="Arial"/>
          <w:color w:val="111111"/>
          <w:sz w:val="24"/>
          <w:szCs w:val="24"/>
        </w:rPr>
        <w:t>, DF, n. 18, p. 1435-1436, jan. 1997. Seção1.</w:t>
      </w:r>
    </w:p>
    <w:p w14:paraId="2EE4F027" w14:textId="77777777" w:rsidR="00ED2F02" w:rsidRPr="00E91E76" w:rsidRDefault="00ED2F02" w:rsidP="00ED2F02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0"/>
        <w:jc w:val="both"/>
        <w:rPr>
          <w:rFonts w:ascii="Arial" w:eastAsia="Arial" w:hAnsi="Arial" w:cs="Arial"/>
          <w:b/>
          <w:color w:val="111111"/>
          <w:sz w:val="24"/>
          <w:szCs w:val="24"/>
        </w:rPr>
      </w:pPr>
      <w:r w:rsidRPr="00E91E76">
        <w:rPr>
          <w:rFonts w:ascii="Arial" w:eastAsia="Arial" w:hAnsi="Arial" w:cs="Arial"/>
          <w:b/>
          <w:i/>
          <w:color w:val="111111"/>
          <w:sz w:val="24"/>
          <w:szCs w:val="24"/>
        </w:rPr>
        <w:t xml:space="preserve">CONSTITUIÇÃO FEDERAL E CÓDIGOS </w:t>
      </w:r>
    </w:p>
    <w:p w14:paraId="1FDDCA68" w14:textId="77777777" w:rsidR="00ED2F02" w:rsidRPr="00E91E76" w:rsidRDefault="00ED2F02" w:rsidP="00ED2F0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111111"/>
          <w:sz w:val="24"/>
          <w:szCs w:val="24"/>
        </w:rPr>
      </w:pPr>
      <w:r w:rsidRPr="00E91E76">
        <w:rPr>
          <w:rFonts w:ascii="Arial" w:eastAsia="Arial" w:hAnsi="Arial" w:cs="Arial"/>
          <w:color w:val="111111"/>
          <w:sz w:val="24"/>
          <w:szCs w:val="24"/>
        </w:rPr>
        <w:t xml:space="preserve">BRASIL. Constituição (1998). </w:t>
      </w:r>
      <w:r w:rsidRPr="00E91E76">
        <w:rPr>
          <w:rFonts w:ascii="Arial" w:eastAsia="Arial" w:hAnsi="Arial" w:cs="Arial"/>
          <w:b/>
          <w:color w:val="111111"/>
          <w:sz w:val="24"/>
          <w:szCs w:val="24"/>
        </w:rPr>
        <w:t>Constituição da República Federativa do Brasil</w:t>
      </w:r>
      <w:r w:rsidRPr="00E91E76">
        <w:rPr>
          <w:rFonts w:ascii="Arial" w:eastAsia="Arial" w:hAnsi="Arial" w:cs="Arial"/>
          <w:color w:val="111111"/>
          <w:sz w:val="24"/>
          <w:szCs w:val="24"/>
        </w:rPr>
        <w:t>. Brasília, DF: Senado Federal, 1998.</w:t>
      </w:r>
    </w:p>
    <w:p w14:paraId="1AAAC123" w14:textId="77777777" w:rsidR="00ED2F02" w:rsidRPr="00E91E76" w:rsidRDefault="00ED2F02" w:rsidP="00ED2F02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0"/>
        <w:jc w:val="both"/>
        <w:rPr>
          <w:rFonts w:ascii="Arial" w:eastAsia="Arial" w:hAnsi="Arial" w:cs="Arial"/>
          <w:b/>
          <w:color w:val="111111"/>
          <w:sz w:val="24"/>
          <w:szCs w:val="24"/>
        </w:rPr>
      </w:pPr>
      <w:r w:rsidRPr="00E91E76">
        <w:rPr>
          <w:rFonts w:ascii="Arial" w:eastAsia="Arial" w:hAnsi="Arial" w:cs="Arial"/>
          <w:b/>
          <w:i/>
          <w:color w:val="111111"/>
          <w:sz w:val="24"/>
          <w:szCs w:val="24"/>
        </w:rPr>
        <w:t>GRAVAÇÃO DE VÍDEO</w:t>
      </w:r>
    </w:p>
    <w:p w14:paraId="23C02EE3" w14:textId="77777777" w:rsidR="00ED2F02" w:rsidRPr="00E91E76" w:rsidRDefault="00ED2F02" w:rsidP="00ED2F0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111111"/>
          <w:sz w:val="24"/>
          <w:szCs w:val="24"/>
        </w:rPr>
      </w:pPr>
      <w:r w:rsidRPr="00E91E76">
        <w:rPr>
          <w:rFonts w:ascii="Arial" w:eastAsia="Arial" w:hAnsi="Arial" w:cs="Arial"/>
          <w:color w:val="111111"/>
          <w:sz w:val="24"/>
          <w:szCs w:val="24"/>
        </w:rPr>
        <w:t>COM LICENÇA, eu vou à luta. Direção: Luis Farias. Produção: Mauro Farias, Rio de Janeiro: Embrafilme, Produções Cinematográficas R. F. Farias Ltda., Time de Cinema, 1986. 1 DVD.</w:t>
      </w:r>
    </w:p>
    <w:p w14:paraId="1ED385C5" w14:textId="77777777" w:rsidR="00ED2F02" w:rsidRPr="00E91E76" w:rsidRDefault="00ED2F02" w:rsidP="00ED2F02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0"/>
        <w:jc w:val="both"/>
        <w:rPr>
          <w:rFonts w:ascii="Arial" w:eastAsia="Arial" w:hAnsi="Arial" w:cs="Arial"/>
          <w:b/>
          <w:color w:val="111111"/>
          <w:sz w:val="24"/>
          <w:szCs w:val="24"/>
        </w:rPr>
      </w:pPr>
      <w:r w:rsidRPr="00E91E76">
        <w:rPr>
          <w:rFonts w:ascii="Arial" w:eastAsia="Arial" w:hAnsi="Arial" w:cs="Arial"/>
          <w:b/>
          <w:i/>
          <w:color w:val="111111"/>
          <w:sz w:val="24"/>
          <w:szCs w:val="24"/>
        </w:rPr>
        <w:t>CD-ROM</w:t>
      </w:r>
    </w:p>
    <w:p w14:paraId="33BF9F19" w14:textId="77777777" w:rsidR="00ED2F02" w:rsidRPr="00E91E76" w:rsidRDefault="00ED2F02" w:rsidP="00ED2F0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111111"/>
          <w:sz w:val="24"/>
          <w:szCs w:val="24"/>
        </w:rPr>
      </w:pPr>
      <w:r w:rsidRPr="00E91E76">
        <w:rPr>
          <w:rFonts w:ascii="Arial" w:eastAsia="Arial" w:hAnsi="Arial" w:cs="Arial"/>
          <w:color w:val="111111"/>
          <w:sz w:val="24"/>
          <w:szCs w:val="24"/>
        </w:rPr>
        <w:t xml:space="preserve">DEPARTAMENTO INTERSINDICAL DE ESTATÍSTICAS E ESTUDOS SOCIOECONÔMICOS. </w:t>
      </w:r>
      <w:r w:rsidRPr="00E91E76">
        <w:rPr>
          <w:rFonts w:ascii="Arial" w:eastAsia="Arial" w:hAnsi="Arial" w:cs="Arial"/>
          <w:b/>
          <w:color w:val="111111"/>
          <w:sz w:val="24"/>
          <w:szCs w:val="24"/>
        </w:rPr>
        <w:t>Anuário dos trabalhadores</w:t>
      </w:r>
      <w:r w:rsidRPr="00E91E76">
        <w:rPr>
          <w:rFonts w:ascii="Arial" w:eastAsia="Arial" w:hAnsi="Arial" w:cs="Arial"/>
          <w:color w:val="111111"/>
          <w:sz w:val="24"/>
          <w:szCs w:val="24"/>
        </w:rPr>
        <w:t xml:space="preserve"> </w:t>
      </w:r>
      <w:r w:rsidRPr="00E91E76">
        <w:rPr>
          <w:rFonts w:ascii="Arial" w:eastAsia="Arial" w:hAnsi="Arial" w:cs="Arial"/>
          <w:b/>
          <w:color w:val="111111"/>
          <w:sz w:val="24"/>
          <w:szCs w:val="24"/>
        </w:rPr>
        <w:t>2006</w:t>
      </w:r>
      <w:r w:rsidRPr="00E91E76">
        <w:rPr>
          <w:rFonts w:ascii="Arial" w:eastAsia="Arial" w:hAnsi="Arial" w:cs="Arial"/>
          <w:color w:val="111111"/>
          <w:sz w:val="24"/>
          <w:szCs w:val="24"/>
        </w:rPr>
        <w:t>. São Paulo: Dieese, 2006. 1 CD-ROM.</w:t>
      </w:r>
    </w:p>
    <w:p w14:paraId="59475553" w14:textId="77777777" w:rsidR="00ED2F02" w:rsidRPr="00E91E76" w:rsidRDefault="00ED2F02" w:rsidP="00ED2F02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0"/>
        <w:jc w:val="both"/>
        <w:rPr>
          <w:rFonts w:ascii="Arial" w:eastAsia="Arial" w:hAnsi="Arial" w:cs="Arial"/>
          <w:b/>
          <w:color w:val="111111"/>
          <w:sz w:val="24"/>
          <w:szCs w:val="24"/>
        </w:rPr>
      </w:pPr>
      <w:r w:rsidRPr="00E91E76">
        <w:rPr>
          <w:rFonts w:ascii="Arial" w:eastAsia="Arial" w:hAnsi="Arial" w:cs="Arial"/>
          <w:b/>
          <w:i/>
          <w:color w:val="111111"/>
          <w:sz w:val="24"/>
          <w:szCs w:val="24"/>
        </w:rPr>
        <w:t>TRABALHO APRESENTADO EM EVENTO</w:t>
      </w:r>
    </w:p>
    <w:p w14:paraId="20A149CA" w14:textId="77777777" w:rsidR="00ED2F02" w:rsidRPr="00E91E76" w:rsidRDefault="00ED2F02" w:rsidP="00ED2F0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111111"/>
          <w:sz w:val="24"/>
          <w:szCs w:val="24"/>
        </w:rPr>
      </w:pPr>
      <w:r w:rsidRPr="00E91E76">
        <w:rPr>
          <w:rFonts w:ascii="Arial" w:eastAsia="Arial" w:hAnsi="Arial" w:cs="Arial"/>
          <w:color w:val="111111"/>
          <w:sz w:val="24"/>
          <w:szCs w:val="24"/>
        </w:rPr>
        <w:t xml:space="preserve">CASTANHO, M. E.; CASTANHO, S. E. M. Contribuição ao estudo da história da didática no Brasil. In. REUNIÃO ANUAL DA ANPED, 31. 2008, Caxambu. </w:t>
      </w:r>
      <w:r w:rsidRPr="00E91E76">
        <w:rPr>
          <w:rFonts w:ascii="Arial" w:eastAsia="Arial" w:hAnsi="Arial" w:cs="Arial"/>
          <w:b/>
          <w:color w:val="111111"/>
          <w:sz w:val="24"/>
          <w:szCs w:val="24"/>
        </w:rPr>
        <w:t>Anais[</w:t>
      </w:r>
      <w:r w:rsidRPr="00E91E76">
        <w:rPr>
          <w:rFonts w:ascii="Arial" w:eastAsia="Arial" w:hAnsi="Arial" w:cs="Arial"/>
          <w:color w:val="111111"/>
          <w:sz w:val="24"/>
          <w:szCs w:val="24"/>
        </w:rPr>
        <w:t>...]. Rio de Janeiro: Anped, 2008, v. 1.</w:t>
      </w:r>
    </w:p>
    <w:p w14:paraId="66988ECA" w14:textId="77777777" w:rsidR="00ED2F02" w:rsidRDefault="00ED2F02" w:rsidP="00ED2F02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F1A7686" w14:textId="77777777" w:rsidR="002F66C8" w:rsidRDefault="002F66C8"/>
    <w:sectPr w:rsidR="002F66C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42764" w14:textId="77777777" w:rsidR="007C5C6C" w:rsidRDefault="007C5C6C" w:rsidP="00ED2F02">
      <w:pPr>
        <w:spacing w:before="0"/>
      </w:pPr>
      <w:r>
        <w:separator/>
      </w:r>
    </w:p>
  </w:endnote>
  <w:endnote w:type="continuationSeparator" w:id="0">
    <w:p w14:paraId="575FA8A0" w14:textId="77777777" w:rsidR="007C5C6C" w:rsidRDefault="007C5C6C" w:rsidP="00ED2F0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5DD3C" w14:textId="77777777" w:rsidR="007C5C6C" w:rsidRDefault="007C5C6C" w:rsidP="00ED2F02">
      <w:pPr>
        <w:spacing w:before="0"/>
      </w:pPr>
      <w:r>
        <w:separator/>
      </w:r>
    </w:p>
  </w:footnote>
  <w:footnote w:type="continuationSeparator" w:id="0">
    <w:p w14:paraId="251A7E80" w14:textId="77777777" w:rsidR="007C5C6C" w:rsidRDefault="007C5C6C" w:rsidP="00ED2F0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2B34A" w14:textId="0F50247B" w:rsidR="00ED2F02" w:rsidRDefault="00ED2F02" w:rsidP="00ED2F02">
    <w:pPr>
      <w:pStyle w:val="Cabealho"/>
      <w:jc w:val="center"/>
    </w:pPr>
    <w:r>
      <w:rPr>
        <w:noProof/>
      </w:rPr>
      <w:drawing>
        <wp:inline distT="0" distB="0" distL="0" distR="0" wp14:anchorId="109447C5" wp14:editId="38C6364B">
          <wp:extent cx="2247899" cy="830305"/>
          <wp:effectExtent l="0" t="0" r="635" b="8255"/>
          <wp:docPr id="1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, nome da empres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566" cy="8335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E2F85"/>
    <w:multiLevelType w:val="multilevel"/>
    <w:tmpl w:val="63B229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F665EA4"/>
    <w:multiLevelType w:val="multilevel"/>
    <w:tmpl w:val="ED8803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2160C2B"/>
    <w:multiLevelType w:val="multilevel"/>
    <w:tmpl w:val="02560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5028680">
    <w:abstractNumId w:val="2"/>
  </w:num>
  <w:num w:numId="2" w16cid:durableId="1865244915">
    <w:abstractNumId w:val="0"/>
  </w:num>
  <w:num w:numId="3" w16cid:durableId="650408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F02"/>
    <w:rsid w:val="00026BA4"/>
    <w:rsid w:val="0022018D"/>
    <w:rsid w:val="002F4D47"/>
    <w:rsid w:val="002F66C8"/>
    <w:rsid w:val="007C5C6C"/>
    <w:rsid w:val="00915C90"/>
    <w:rsid w:val="00BD378D"/>
    <w:rsid w:val="00ED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C543A"/>
  <w15:chartTrackingRefBased/>
  <w15:docId w15:val="{D961DBAF-D2A5-4EEE-B83D-2610CCB1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F02"/>
    <w:pPr>
      <w:widowControl w:val="0"/>
      <w:spacing w:before="120" w:after="0" w:line="240" w:lineRule="auto"/>
    </w:pPr>
    <w:rPr>
      <w:rFonts w:ascii="Tahoma" w:eastAsia="Tahoma" w:hAnsi="Tahoma" w:cs="Tahoma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ED2F0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2F02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rsid w:val="00ED2F02"/>
    <w:rPr>
      <w:rFonts w:ascii="Tahoma" w:eastAsia="Tahoma" w:hAnsi="Tahoma" w:cs="Tahoma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ED2F02"/>
    <w:pPr>
      <w:tabs>
        <w:tab w:val="center" w:pos="4252"/>
        <w:tab w:val="right" w:pos="8504"/>
      </w:tabs>
      <w:spacing w:before="0"/>
    </w:pPr>
  </w:style>
  <w:style w:type="character" w:customStyle="1" w:styleId="RodapChar">
    <w:name w:val="Rodapé Char"/>
    <w:basedOn w:val="Fontepargpadro"/>
    <w:link w:val="Rodap"/>
    <w:uiPriority w:val="99"/>
    <w:rsid w:val="00ED2F02"/>
    <w:rPr>
      <w:rFonts w:ascii="Tahoma" w:eastAsia="Tahoma" w:hAnsi="Tahoma" w:cs="Tahoma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888</Words>
  <Characters>4796</Characters>
  <Application>Microsoft Office Word</Application>
  <DocSecurity>0</DocSecurity>
  <Lines>39</Lines>
  <Paragraphs>11</Paragraphs>
  <ScaleCrop>false</ScaleCrop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IESMS78</dc:creator>
  <cp:keywords/>
  <dc:description/>
  <cp:lastModifiedBy>Edmilson Rocha</cp:lastModifiedBy>
  <cp:revision>3</cp:revision>
  <dcterms:created xsi:type="dcterms:W3CDTF">2023-01-24T19:50:00Z</dcterms:created>
  <dcterms:modified xsi:type="dcterms:W3CDTF">2025-11-24T14:22:00Z</dcterms:modified>
</cp:coreProperties>
</file>